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7C4DE">
      <w:pPr>
        <w:jc w:val="center"/>
        <w:rPr>
          <w:rFonts w:hint="default" w:ascii="Times New Roman" w:hAnsi="Times New Roman" w:cs="Times New Roman"/>
          <w:color w:val="0070C0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color w:val="0070C0"/>
          <w:sz w:val="24"/>
          <w:szCs w:val="24"/>
          <w:shd w:val="clear" w:color="auto" w:fill="auto"/>
          <w:lang w:val="ru-RU"/>
        </w:rPr>
        <w:t>ИЗНАЧАЛЬНО ВЫШЕСТОЯЩИЙ ДОМ</w:t>
      </w:r>
      <w:r>
        <w:rPr>
          <w:rFonts w:hint="default" w:ascii="Times New Roman" w:hAnsi="Times New Roman" w:cs="Times New Roman"/>
          <w:color w:val="0070C0"/>
          <w:sz w:val="24"/>
          <w:szCs w:val="24"/>
          <w:shd w:val="clear" w:color="auto" w:fill="auto"/>
          <w:lang w:val="ru-RU"/>
        </w:rPr>
        <w:br w:type="textWrapping"/>
      </w:r>
      <w:r>
        <w:rPr>
          <w:rFonts w:hint="default" w:ascii="Times New Roman" w:hAnsi="Times New Roman" w:cs="Times New Roman"/>
          <w:color w:val="0070C0"/>
          <w:sz w:val="24"/>
          <w:szCs w:val="24"/>
          <w:shd w:val="clear" w:color="auto" w:fill="auto"/>
          <w:lang w:val="ru-RU"/>
        </w:rPr>
        <w:t>ИЗНАЧАЛЬНО ВЫШЕСТОЯЩЕГО ОТЦА</w:t>
      </w:r>
      <w:r>
        <w:rPr>
          <w:rFonts w:hint="default" w:ascii="Times New Roman" w:hAnsi="Times New Roman" w:cs="Times New Roman"/>
          <w:color w:val="0070C0"/>
          <w:sz w:val="24"/>
          <w:szCs w:val="24"/>
          <w:shd w:val="clear" w:color="auto" w:fill="auto"/>
          <w:lang w:val="ru-RU"/>
        </w:rPr>
        <w:br w:type="textWrapping"/>
      </w:r>
      <w:r>
        <w:rPr>
          <w:rFonts w:hint="default" w:ascii="Times New Roman" w:hAnsi="Times New Roman" w:cs="Times New Roman"/>
          <w:color w:val="0070C0"/>
          <w:sz w:val="24"/>
          <w:szCs w:val="24"/>
          <w:shd w:val="clear" w:color="auto" w:fill="auto"/>
          <w:lang w:val="ru-RU"/>
        </w:rPr>
        <w:t>ПОДРАЗДЕЛЕНИЯ ИВДИВО ЗАПОРОЖЬЕ/УКРАИНА</w:t>
      </w:r>
    </w:p>
    <w:p w14:paraId="77716871">
      <w:pPr>
        <w:jc w:val="center"/>
        <w:rPr>
          <w:rFonts w:hint="default" w:ascii="Times New Roman" w:hAnsi="Times New Roman" w:cs="Times New Roman"/>
          <w:color w:val="0070C0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color w:val="0070C0"/>
          <w:sz w:val="24"/>
          <w:szCs w:val="24"/>
          <w:shd w:val="clear" w:color="auto" w:fill="auto"/>
          <w:lang w:val="ru-RU"/>
        </w:rPr>
        <w:t>ПАРАДИГМАЛЬНЫЙ СОВЕТ ИЗНАЧАЛЬНО ВЫШЕСТОЯЩЕГО ОТЦА</w:t>
      </w:r>
    </w:p>
    <w:p w14:paraId="67E87C13">
      <w:pPr>
        <w:jc w:val="left"/>
        <w:rPr>
          <w:rFonts w:hint="default" w:ascii="Times New Roman" w:hAnsi="Times New Roman" w:cs="Times New Roman"/>
          <w:b w:val="0"/>
          <w:bCs w:val="0"/>
          <w:color w:val="0070C0"/>
          <w:sz w:val="24"/>
          <w:szCs w:val="24"/>
          <w:shd w:val="clear" w:color="auto" w:fill="auto"/>
          <w:lang w:val="ru-RU"/>
        </w:rPr>
      </w:pPr>
    </w:p>
    <w:p w14:paraId="6E19D099"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auto"/>
          <w:lang w:val="ru-RU"/>
        </w:rPr>
        <w:t>Протокол Совета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  <w:t xml:space="preserve"> от 24.11.2025г.</w:t>
      </w:r>
    </w:p>
    <w:p w14:paraId="12C957B7"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  <w:t>Присутствовали  (онлайн):12 Аватаров/ Аватаресс ИВО</w:t>
      </w:r>
    </w:p>
    <w:p w14:paraId="34F84162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  <w:t>М.Л.</w:t>
      </w:r>
    </w:p>
    <w:p w14:paraId="22FC3740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  <w:t>В.О.</w:t>
      </w:r>
    </w:p>
    <w:p w14:paraId="24763750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  <w:t>Г.О.</w:t>
      </w:r>
    </w:p>
    <w:p w14:paraId="5FA2A7D0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  <w:t>О.Н.</w:t>
      </w:r>
    </w:p>
    <w:p w14:paraId="0470FCDC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  <w:t>У.Л.</w:t>
      </w:r>
    </w:p>
    <w:p w14:paraId="6A2B832D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  <w:t>С.М.</w:t>
      </w:r>
    </w:p>
    <w:p w14:paraId="5FB99AD3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  <w:t>Б.У.</w:t>
      </w:r>
    </w:p>
    <w:p w14:paraId="0C6BB8E0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  <w:t>Ч.И.</w:t>
      </w:r>
    </w:p>
    <w:p w14:paraId="1B0AE760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  <w:t>С.Е.</w:t>
      </w:r>
    </w:p>
    <w:p w14:paraId="594E8EA5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  <w:t>Н.Е.</w:t>
      </w:r>
    </w:p>
    <w:p w14:paraId="5BAE365D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  <w:t>П.С.</w:t>
      </w:r>
    </w:p>
    <w:p w14:paraId="62278535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  <w:t>З.Г.</w:t>
      </w:r>
    </w:p>
    <w:p w14:paraId="77F7BF8B">
      <w:pPr>
        <w:numPr>
          <w:numId w:val="0"/>
        </w:numPr>
        <w:jc w:val="left"/>
        <w:rPr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shd w:val="clear" w:color="auto" w:fill="auto"/>
          <w:lang w:val="ru-RU"/>
        </w:rPr>
        <w:t>Состоялись</w:t>
      </w:r>
    </w:p>
    <w:p w14:paraId="0C67A10F"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  <w:t>Цель: Парадигмальный Взгляд частного явлением Я-Есмь восьмью Источниками Сущего ИВО.</w:t>
      </w:r>
    </w:p>
    <w:p w14:paraId="13E3875B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  <w:t>Активировали и стяжали 64 Я- Есмь парадигмальной Основой Частного.</w:t>
      </w:r>
    </w:p>
    <w:p w14:paraId="4913FB89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  <w:t>Стяжали восемь Источников Сущего ИВО в осуществлении стратегии кин.</w:t>
      </w:r>
    </w:p>
    <w:p w14:paraId="77D73B1C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  <w:t>Стяжали космический Лотос Духа и Парадигму ИВДИВО.</w:t>
      </w:r>
    </w:p>
    <w:p w14:paraId="1CFAEBD3"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ru-RU"/>
        </w:rPr>
        <w:t>Составила ИВДИВО-Сектретарь В.О.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03ADDB"/>
    <w:multiLevelType w:val="singleLevel"/>
    <w:tmpl w:val="9603AD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7F2A872"/>
    <w:multiLevelType w:val="singleLevel"/>
    <w:tmpl w:val="E7F2A8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D50B5"/>
    <w:rsid w:val="050D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2025-11-29T10:02:00Z</dcterms:created>
  <dc:creator>Admin</dc:creator>
  <cp:lastModifiedBy>Admin</cp:lastModifiedBy>
  <dcterms:modified xsi:type="dcterms:W3CDTF">2025-11-29T10:36:52Z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DA0E575CF4394F929026F72357127605_11</vt:lpwstr>
  </property>
</Properties>
</file>